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Pr="00D77B0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b/>
          <w:szCs w:val="24"/>
        </w:rPr>
        <w:t xml:space="preserve">Job Title: </w:t>
      </w:r>
      <w:r w:rsidR="00045B38" w:rsidRPr="00D77B03">
        <w:rPr>
          <w:rFonts w:ascii="Arial Narrow" w:hAnsi="Arial Narrow"/>
          <w:b/>
          <w:szCs w:val="24"/>
        </w:rPr>
        <w:t xml:space="preserve">  </w:t>
      </w:r>
      <w:r w:rsidR="00E05AE9" w:rsidRPr="00D77B03">
        <w:rPr>
          <w:rFonts w:ascii="Arial Narrow" w:hAnsi="Arial Narrow"/>
          <w:szCs w:val="24"/>
        </w:rPr>
        <w:t>Field Service</w:t>
      </w:r>
      <w:r w:rsidRPr="00D77B03">
        <w:rPr>
          <w:rFonts w:ascii="Arial Narrow" w:hAnsi="Arial Narrow"/>
          <w:szCs w:val="24"/>
        </w:rPr>
        <w:t xml:space="preserve"> Technician</w:t>
      </w:r>
      <w:r w:rsidRPr="00D77B03">
        <w:rPr>
          <w:rFonts w:ascii="Arial Narrow" w:hAnsi="Arial Narrow"/>
          <w:bCs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="00E05AE9" w:rsidRPr="00D77B03">
        <w:rPr>
          <w:rFonts w:ascii="Arial Narrow" w:hAnsi="Arial Narrow"/>
          <w:szCs w:val="24"/>
        </w:rPr>
        <w:t xml:space="preserve">             </w:t>
      </w:r>
      <w:r w:rsidRPr="00D77B03">
        <w:rPr>
          <w:rFonts w:ascii="Arial Narrow" w:hAnsi="Arial Narrow"/>
          <w:b/>
          <w:szCs w:val="24"/>
        </w:rPr>
        <w:t>Date:</w:t>
      </w:r>
      <w:r w:rsidRPr="00D77B03">
        <w:rPr>
          <w:rFonts w:ascii="Arial Narrow" w:hAnsi="Arial Narrow"/>
          <w:szCs w:val="24"/>
        </w:rPr>
        <w:t xml:space="preserve">  </w:t>
      </w:r>
      <w:r w:rsidR="00A61065">
        <w:rPr>
          <w:rFonts w:ascii="Arial Narrow" w:hAnsi="Arial Narrow"/>
          <w:szCs w:val="24"/>
        </w:rPr>
        <w:t>May</w:t>
      </w:r>
      <w:r w:rsidR="00E05AE9" w:rsidRPr="00D77B03">
        <w:rPr>
          <w:rFonts w:ascii="Arial Narrow" w:hAnsi="Arial Narrow"/>
          <w:szCs w:val="24"/>
        </w:rPr>
        <w:t xml:space="preserve"> 2019</w:t>
      </w:r>
    </w:p>
    <w:p w:rsidR="00E05AE9" w:rsidRPr="00D77B0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/>
          <w:szCs w:val="24"/>
        </w:rPr>
        <w:t>Supervisor’s Title:</w:t>
      </w:r>
      <w:r w:rsidR="00045B38" w:rsidRPr="00D77B03">
        <w:rPr>
          <w:rFonts w:ascii="Arial Narrow" w:hAnsi="Arial Narrow"/>
          <w:b/>
          <w:szCs w:val="24"/>
        </w:rPr>
        <w:t xml:space="preserve">  </w:t>
      </w:r>
      <w:r w:rsidR="00E40B6A" w:rsidRPr="00D77B03">
        <w:rPr>
          <w:rFonts w:ascii="Arial Narrow" w:hAnsi="Arial Narrow"/>
          <w:bCs/>
          <w:szCs w:val="24"/>
        </w:rPr>
        <w:t>Field Maintenance Supervisor</w:t>
      </w:r>
      <w:r w:rsidRPr="00D77B03">
        <w:rPr>
          <w:rFonts w:ascii="Arial Narrow" w:hAnsi="Arial Narrow"/>
          <w:szCs w:val="24"/>
        </w:rPr>
        <w:tab/>
      </w:r>
      <w:r w:rsidR="00045B38" w:rsidRPr="00D77B03">
        <w:rPr>
          <w:rFonts w:ascii="Arial Narrow" w:hAnsi="Arial Narrow"/>
          <w:szCs w:val="24"/>
        </w:rPr>
        <w:tab/>
      </w:r>
      <w:r w:rsidRPr="00020FFC">
        <w:rPr>
          <w:rFonts w:ascii="Arial Narrow" w:hAnsi="Arial Narrow"/>
          <w:b/>
          <w:szCs w:val="24"/>
        </w:rPr>
        <w:t xml:space="preserve">FLSA: </w:t>
      </w:r>
      <w:r w:rsidR="00327267" w:rsidRPr="00020FFC">
        <w:rPr>
          <w:rFonts w:ascii="Arial Narrow" w:hAnsi="Arial Narrow"/>
          <w:b/>
          <w:szCs w:val="24"/>
        </w:rPr>
        <w:t xml:space="preserve"> </w:t>
      </w:r>
      <w:r w:rsidR="00020FFC">
        <w:rPr>
          <w:rFonts w:ascii="Arial Narrow" w:hAnsi="Arial Narrow"/>
          <w:bCs/>
          <w:szCs w:val="24"/>
        </w:rPr>
        <w:t>Non-Exempt</w:t>
      </w:r>
    </w:p>
    <w:p w:rsidR="00317537" w:rsidRPr="00D77B0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/>
          <w:szCs w:val="24"/>
        </w:rPr>
        <w:t>Clearance:</w:t>
      </w:r>
      <w:r w:rsidRPr="00D77B03">
        <w:rPr>
          <w:rFonts w:ascii="Arial Narrow" w:hAnsi="Arial Narrow"/>
          <w:szCs w:val="24"/>
        </w:rPr>
        <w:t xml:space="preserve">  </w:t>
      </w:r>
      <w:r w:rsidR="00A61065">
        <w:rPr>
          <w:rFonts w:ascii="Arial Narrow" w:hAnsi="Arial Narrow"/>
          <w:szCs w:val="24"/>
        </w:rPr>
        <w:t>CBP</w:t>
      </w:r>
      <w:r w:rsidR="00A61065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b/>
          <w:szCs w:val="24"/>
        </w:rPr>
        <w:t>SCA:</w:t>
      </w:r>
      <w:r w:rsidRPr="00D77B03">
        <w:rPr>
          <w:rFonts w:ascii="Arial Narrow" w:hAnsi="Arial Narrow"/>
          <w:szCs w:val="24"/>
        </w:rPr>
        <w:t xml:space="preserve"> </w:t>
      </w:r>
      <w:r w:rsidR="00327267" w:rsidRPr="00D77B03">
        <w:rPr>
          <w:rFonts w:ascii="Arial Narrow" w:hAnsi="Arial Narrow"/>
          <w:szCs w:val="24"/>
        </w:rPr>
        <w:t xml:space="preserve"> </w:t>
      </w:r>
      <w:r w:rsidRPr="00D77B03">
        <w:rPr>
          <w:rFonts w:ascii="Arial Narrow" w:hAnsi="Arial Narrow"/>
          <w:szCs w:val="24"/>
        </w:rPr>
        <w:t>N/A</w:t>
      </w:r>
    </w:p>
    <w:p w:rsidR="005B01DF" w:rsidRPr="00D77B0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b/>
          <w:szCs w:val="24"/>
        </w:rPr>
        <w:t xml:space="preserve">Contract:  </w:t>
      </w:r>
      <w:r w:rsidR="000F46A3">
        <w:rPr>
          <w:rFonts w:ascii="Arial Narrow" w:hAnsi="Arial Narrow"/>
          <w:bCs/>
          <w:szCs w:val="24"/>
        </w:rPr>
        <w:t>Various</w:t>
      </w:r>
      <w:bookmarkStart w:id="0" w:name="_GoBack"/>
      <w:bookmarkEnd w:id="0"/>
      <w:r w:rsidRPr="00D77B03">
        <w:rPr>
          <w:rFonts w:ascii="Arial Narrow" w:hAnsi="Arial Narrow"/>
          <w:bCs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szCs w:val="24"/>
        </w:rPr>
        <w:tab/>
      </w:r>
      <w:r w:rsidR="00045B38" w:rsidRPr="00D77B03">
        <w:rPr>
          <w:rFonts w:ascii="Arial Narrow" w:hAnsi="Arial Narrow"/>
          <w:szCs w:val="24"/>
        </w:rPr>
        <w:tab/>
      </w:r>
      <w:r w:rsidRPr="00D77B03">
        <w:rPr>
          <w:rFonts w:ascii="Arial Narrow" w:hAnsi="Arial Narrow"/>
          <w:b/>
          <w:szCs w:val="24"/>
        </w:rPr>
        <w:t>Location:</w:t>
      </w:r>
      <w:r w:rsidR="005B01DF" w:rsidRPr="00D77B03">
        <w:rPr>
          <w:rFonts w:ascii="Arial Narrow" w:hAnsi="Arial Narrow"/>
          <w:b/>
          <w:szCs w:val="24"/>
        </w:rPr>
        <w:t xml:space="preserve"> </w:t>
      </w:r>
      <w:r w:rsidR="005B01DF" w:rsidRPr="00D77B03">
        <w:rPr>
          <w:rFonts w:ascii="Arial Narrow" w:hAnsi="Arial Narrow"/>
          <w:szCs w:val="24"/>
        </w:rPr>
        <w:t>Multiple</w:t>
      </w:r>
    </w:p>
    <w:p w:rsidR="00317537" w:rsidRPr="00D77B03" w:rsidRDefault="005B01DF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szCs w:val="24"/>
        </w:rPr>
        <w:t xml:space="preserve">                                                                                                         Southern Border Locations</w:t>
      </w:r>
    </w:p>
    <w:p w:rsidR="00045B38" w:rsidRPr="00D77B03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D77B03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D77B03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RESPONSIBILITIES</w:t>
      </w:r>
    </w:p>
    <w:p w:rsidR="00317537" w:rsidRPr="00D77B03" w:rsidRDefault="00317537" w:rsidP="00317537">
      <w:pPr>
        <w:widowControl/>
        <w:ind w:right="-720"/>
        <w:rPr>
          <w:rFonts w:ascii="Arial Narrow" w:hAnsi="Arial Narrow"/>
          <w:b/>
          <w:szCs w:val="24"/>
        </w:rPr>
      </w:pPr>
    </w:p>
    <w:p w:rsidR="00317537" w:rsidRPr="00D77B03" w:rsidRDefault="00317537" w:rsidP="00E05AE9">
      <w:pPr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Represent </w:t>
      </w:r>
      <w:r w:rsidR="00A64BA6" w:rsidRPr="00D77B03">
        <w:rPr>
          <w:rFonts w:ascii="Arial Narrow" w:hAnsi="Arial Narrow"/>
          <w:szCs w:val="24"/>
        </w:rPr>
        <w:t>S</w:t>
      </w:r>
      <w:r w:rsidR="00340998" w:rsidRPr="00D77B03">
        <w:rPr>
          <w:rFonts w:ascii="Arial Narrow" w:hAnsi="Arial Narrow"/>
          <w:szCs w:val="24"/>
        </w:rPr>
        <w:t>entrillion</w:t>
      </w:r>
      <w:r w:rsidRPr="00D77B03">
        <w:rPr>
          <w:rFonts w:ascii="Arial Narrow" w:hAnsi="Arial Narrow"/>
          <w:szCs w:val="24"/>
        </w:rPr>
        <w:t xml:space="preserve"> throughout a geographic region assisting customer personnel with </w:t>
      </w:r>
      <w:r w:rsidR="00B96E7E">
        <w:rPr>
          <w:rFonts w:ascii="Arial Narrow" w:hAnsi="Arial Narrow"/>
          <w:szCs w:val="24"/>
        </w:rPr>
        <w:t>C</w:t>
      </w:r>
      <w:r w:rsidR="00340998" w:rsidRPr="00D77B03">
        <w:rPr>
          <w:rFonts w:ascii="Arial Narrow" w:hAnsi="Arial Narrow"/>
          <w:szCs w:val="24"/>
        </w:rPr>
        <w:t xml:space="preserve">ompany </w:t>
      </w:r>
      <w:r w:rsidRPr="00D77B03">
        <w:rPr>
          <w:rFonts w:ascii="Arial Narrow" w:hAnsi="Arial Narrow"/>
          <w:szCs w:val="24"/>
        </w:rPr>
        <w:t xml:space="preserve">installed equipment.  Specific duties include </w:t>
      </w:r>
      <w:r w:rsidR="00E05AE9" w:rsidRPr="00D77B03">
        <w:rPr>
          <w:rFonts w:ascii="Arial Narrow" w:hAnsi="Arial Narrow"/>
          <w:szCs w:val="24"/>
        </w:rPr>
        <w:t xml:space="preserve">operations and maintenance services for field repair, supply support, maintenance of RVSS equipment to include Relocatable Towers and current and/or future RVSS system information technology technical maintenance. </w:t>
      </w:r>
      <w:r w:rsidR="00732548" w:rsidRPr="00D77B03">
        <w:rPr>
          <w:rFonts w:ascii="Arial Narrow" w:hAnsi="Arial Narrow"/>
          <w:szCs w:val="24"/>
        </w:rPr>
        <w:t>Systems are composed of both video and radar surveillance technologies.</w:t>
      </w:r>
    </w:p>
    <w:p w:rsidR="00C32EBD" w:rsidRPr="00D77B03" w:rsidRDefault="00C32EBD" w:rsidP="00E05AE9">
      <w:pPr>
        <w:rPr>
          <w:rFonts w:ascii="Arial Narrow" w:hAnsi="Arial Narrow"/>
          <w:szCs w:val="24"/>
        </w:rPr>
      </w:pPr>
    </w:p>
    <w:p w:rsidR="00C32EBD" w:rsidRPr="00D77B03" w:rsidRDefault="00E05AE9" w:rsidP="00C32EBD">
      <w:pPr>
        <w:pStyle w:val="ListParagraph"/>
        <w:numPr>
          <w:ilvl w:val="0"/>
          <w:numId w:val="20"/>
        </w:numPr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Perform maintenance tasks to include tower climbing, electronics troubleshooting, repair, and return to service a variety of communications, fixed surveillance radars and systems. </w:t>
      </w:r>
    </w:p>
    <w:p w:rsidR="00C32EBD" w:rsidRPr="00D77B03" w:rsidRDefault="00E05AE9" w:rsidP="00C32EBD">
      <w:pPr>
        <w:pStyle w:val="ListParagraph"/>
        <w:numPr>
          <w:ilvl w:val="0"/>
          <w:numId w:val="20"/>
        </w:numPr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Install, diagnose, maintain, and replace of AC/DC electrical supply and distribution systems and wiring. </w:t>
      </w:r>
    </w:p>
    <w:p w:rsidR="00E05AE9" w:rsidRPr="00D77B03" w:rsidRDefault="00E05AE9" w:rsidP="00C32EBD">
      <w:pPr>
        <w:pStyle w:val="ListParagraph"/>
        <w:numPr>
          <w:ilvl w:val="0"/>
          <w:numId w:val="20"/>
        </w:numPr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Understand antenna theory, feed lines, and waveguide including microwave antenna alignment.</w:t>
      </w:r>
    </w:p>
    <w:p w:rsidR="00317537" w:rsidRPr="00D77B03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Install, update, and maintain hardware and software.</w:t>
      </w:r>
    </w:p>
    <w:p w:rsidR="00317537" w:rsidRPr="00D77B03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Maintain asset accountability and maintenance records.</w:t>
      </w:r>
    </w:p>
    <w:p w:rsidR="00317537" w:rsidRPr="00D77B03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D77B03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D77B03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Complete verbal and written status reports as required.</w:t>
      </w:r>
    </w:p>
    <w:p w:rsidR="00C32EBD" w:rsidRPr="00D77B03" w:rsidRDefault="00C32EBD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</w:p>
    <w:p w:rsidR="00C32EBD" w:rsidRPr="00D77B03" w:rsidRDefault="00C32EBD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</w:p>
    <w:p w:rsidR="00317537" w:rsidRPr="00D77B03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QUALIFICATIONS</w:t>
      </w:r>
    </w:p>
    <w:p w:rsidR="00317537" w:rsidRPr="00D77B03" w:rsidRDefault="00317537" w:rsidP="00317537">
      <w:pPr>
        <w:rPr>
          <w:rFonts w:ascii="Arial Narrow" w:hAnsi="Arial Narrow"/>
          <w:szCs w:val="24"/>
        </w:rPr>
      </w:pPr>
    </w:p>
    <w:p w:rsidR="00317537" w:rsidRPr="00D77B03" w:rsidRDefault="00317537" w:rsidP="00317537">
      <w:pPr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EXPERIENCE</w:t>
      </w:r>
      <w:r w:rsidR="00340998" w:rsidRPr="00D77B03">
        <w:rPr>
          <w:rFonts w:ascii="Arial Narrow" w:hAnsi="Arial Narrow"/>
          <w:szCs w:val="24"/>
        </w:rPr>
        <w:t>:</w:t>
      </w:r>
    </w:p>
    <w:p w:rsidR="00626CF2" w:rsidRPr="00D77B03" w:rsidRDefault="00626CF2" w:rsidP="00317537">
      <w:pPr>
        <w:jc w:val="both"/>
        <w:rPr>
          <w:rFonts w:ascii="Arial Narrow" w:hAnsi="Arial Narrow"/>
          <w:szCs w:val="24"/>
        </w:rPr>
      </w:pPr>
    </w:p>
    <w:p w:rsidR="00C32EBD" w:rsidRPr="00D77B03" w:rsidRDefault="00C32EBD" w:rsidP="00C32EBD">
      <w:pPr>
        <w:pStyle w:val="ListParagraph"/>
        <w:numPr>
          <w:ilvl w:val="0"/>
          <w:numId w:val="12"/>
        </w:numPr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High school diploma or GED required.  Formal electronics training and certification from an accredited college, technical school, or technical military school in electronics or communications, or completion of a four {4) year electronics apprentice program.</w:t>
      </w:r>
    </w:p>
    <w:p w:rsidR="00732548" w:rsidRPr="00D77B03" w:rsidRDefault="00732548" w:rsidP="0073254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At least 3 years of field service experience performing maintenance tasks to include tower climbing, electronics troubleshooting, repair, and return to service a variety of communications, fixed surveillance radars and systems. Surveillance systems are composed of both video and radar surveillance technologies.</w:t>
      </w:r>
    </w:p>
    <w:p w:rsidR="00732548" w:rsidRPr="00D77B03" w:rsidRDefault="00732548" w:rsidP="0073254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At least two {2) years of journey-level experience in the installation, diagnostics, maintenance, and replacement of AC/DC electrical supply and distribution systems and wiring and wiring.</w:t>
      </w:r>
    </w:p>
    <w:p w:rsidR="00C32EBD" w:rsidRPr="00D77B03" w:rsidRDefault="00732548" w:rsidP="00861136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lastRenderedPageBreak/>
        <w:t>Knowledge and understanding of antenna theory, feed lines, and waveguide</w:t>
      </w:r>
      <w:r w:rsidR="00C32EBD" w:rsidRPr="00D77B03">
        <w:rPr>
          <w:rFonts w:ascii="Arial Narrow" w:hAnsi="Arial Narrow"/>
          <w:szCs w:val="24"/>
        </w:rPr>
        <w:t>.</w:t>
      </w:r>
      <w:r w:rsidRPr="00D77B03">
        <w:rPr>
          <w:rFonts w:ascii="Arial Narrow" w:hAnsi="Arial Narrow"/>
          <w:szCs w:val="24"/>
        </w:rPr>
        <w:t xml:space="preserve"> </w:t>
      </w:r>
    </w:p>
    <w:p w:rsidR="00732548" w:rsidRPr="00D77B03" w:rsidRDefault="00732548" w:rsidP="00861136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Familiarization with test equipment used to conduct testing, troubleshooting, and return to service of complex communications and surveillance systems.</w:t>
      </w:r>
    </w:p>
    <w:p w:rsidR="00732548" w:rsidRPr="00D77B03" w:rsidRDefault="00020FFC" w:rsidP="00732548">
      <w:pPr>
        <w:pStyle w:val="ListParagraph"/>
        <w:numPr>
          <w:ilvl w:val="0"/>
          <w:numId w:val="1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Experience</w:t>
      </w:r>
      <w:r w:rsidR="00732548" w:rsidRPr="00D77B03">
        <w:rPr>
          <w:rFonts w:ascii="Arial Narrow" w:hAnsi="Arial Narrow"/>
          <w:szCs w:val="24"/>
        </w:rPr>
        <w:t xml:space="preserve"> in communications electronics theory to include soldering, AC/DC electronics, digital electronics, and wave propagation theory related to HF, VHF, UHF, and microwave, and video surveillance systems.</w:t>
      </w:r>
    </w:p>
    <w:p w:rsidR="00732548" w:rsidRPr="00D77B03" w:rsidRDefault="00732548" w:rsidP="0073254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Use of test equipment in fault isolation, testing, and troubleshooting of electronic components and systems.</w:t>
      </w:r>
    </w:p>
    <w:p w:rsidR="00732548" w:rsidRPr="00D77B03" w:rsidRDefault="00732548" w:rsidP="0073254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Use of computers in programming, testing, and troubleshooting communications systems.</w:t>
      </w:r>
    </w:p>
    <w:p w:rsidR="00317537" w:rsidRPr="00D77B03" w:rsidRDefault="00020FFC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Experience with</w:t>
      </w:r>
      <w:r w:rsidR="00317537" w:rsidRPr="00D77B03">
        <w:rPr>
          <w:rFonts w:ascii="Arial Narrow" w:hAnsi="Arial Narrow"/>
          <w:szCs w:val="24"/>
        </w:rPr>
        <w:t xml:space="preserve"> machines and tools, including their designs, uses, repair, and maintenance.</w:t>
      </w:r>
    </w:p>
    <w:p w:rsidR="00317537" w:rsidRPr="00D77B03" w:rsidRDefault="00020FFC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Experience with</w:t>
      </w:r>
      <w:r w:rsidR="00317537" w:rsidRPr="00D77B03">
        <w:rPr>
          <w:rFonts w:ascii="Arial Narrow" w:hAnsi="Arial Narrow"/>
          <w:szCs w:val="24"/>
        </w:rPr>
        <w:t xml:space="preserve"> computers, data networks, digital video cameras and recorders, fiber optics, security surveillance, and basic electronics fundamentals. </w:t>
      </w:r>
    </w:p>
    <w:p w:rsidR="00590560" w:rsidRPr="00D77B03" w:rsidRDefault="00590560" w:rsidP="00590560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590560" w:rsidRPr="00D77B03" w:rsidRDefault="00590560" w:rsidP="00590560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Pr="00D77B03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b/>
          <w:szCs w:val="24"/>
        </w:rPr>
      </w:pPr>
      <w:r w:rsidRPr="00D77B03">
        <w:rPr>
          <w:rFonts w:ascii="Arial Narrow" w:hAnsi="Arial Narrow"/>
          <w:b/>
          <w:szCs w:val="24"/>
        </w:rPr>
        <w:t>ABILITIES</w:t>
      </w:r>
      <w:r w:rsidR="00340998" w:rsidRPr="00D77B03">
        <w:rPr>
          <w:rFonts w:ascii="Arial Narrow" w:hAnsi="Arial Narrow"/>
          <w:b/>
          <w:szCs w:val="24"/>
        </w:rPr>
        <w:t>:</w:t>
      </w:r>
    </w:p>
    <w:p w:rsid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020FFC" w:rsidRPr="00D77B03" w:rsidRDefault="00020FFC" w:rsidP="00020FFC">
      <w:pPr>
        <w:pStyle w:val="ListParagraph"/>
        <w:widowControl/>
        <w:numPr>
          <w:ilvl w:val="0"/>
          <w:numId w:val="22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Must be able and willing to comply with all applicable federal, state and local OSH training regulations including: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Obtain or maintain certifications with US Occupational Safety and Health Administration (OSHA); Environmental, Health and Safety (EH&amp;S); ComTrain Safety, Rescue and Rigging; RF (Radio Frequency) Awareness regulations and standards.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First AID/CPR/ AED Training 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OSHA 10 Certified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Proper use of engineering and administrative controls, work practices, and personal protective equipment. 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Must be physically capable of performing assigned job duties and pass medical evaluations consistent with FAA guidance.</w:t>
      </w:r>
    </w:p>
    <w:p w:rsidR="00020FFC" w:rsidRPr="00D77B03" w:rsidRDefault="00020FFC" w:rsidP="00020FFC">
      <w:pPr>
        <w:pStyle w:val="ListParagraph"/>
        <w:widowControl/>
        <w:numPr>
          <w:ilvl w:val="1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 xml:space="preserve">Obtain and maintain emergency rescue certifications consistent with the nature of the operations and the conditions of the elevated space. </w:t>
      </w:r>
    </w:p>
    <w:p w:rsidR="00020FFC" w:rsidRPr="00020FFC" w:rsidRDefault="00020FFC" w:rsidP="00020FFC">
      <w:pPr>
        <w:pStyle w:val="ListParagraph"/>
        <w:widowControl/>
        <w:numPr>
          <w:ilvl w:val="0"/>
          <w:numId w:val="2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020FFC">
        <w:rPr>
          <w:rFonts w:ascii="Arial Narrow" w:hAnsi="Arial Narrow"/>
          <w:szCs w:val="24"/>
        </w:rPr>
        <w:t>Must be able to climb towers up to 300 feet.</w:t>
      </w:r>
    </w:p>
    <w:p w:rsidR="005B01DF" w:rsidRPr="00D77B03" w:rsidRDefault="005B01DF" w:rsidP="005B01DF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Must be able to read and follow blueprints and schematics.</w:t>
      </w:r>
    </w:p>
    <w:p w:rsidR="005B01DF" w:rsidRPr="00D77B03" w:rsidRDefault="005B01DF" w:rsidP="005B01DF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Ability to work under pressure and meet deadlines.</w:t>
      </w:r>
    </w:p>
    <w:p w:rsidR="00317537" w:rsidRPr="00D77B03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Ability to convey complex technical information in an easily understood manner.</w:t>
      </w:r>
    </w:p>
    <w:p w:rsidR="00317537" w:rsidRPr="00D77B03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D77B03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Strong detail-oriented s</w:t>
      </w:r>
      <w:r w:rsidR="005B01DF" w:rsidRPr="00D77B03">
        <w:rPr>
          <w:rFonts w:ascii="Arial Narrow" w:hAnsi="Arial Narrow"/>
          <w:szCs w:val="24"/>
        </w:rPr>
        <w:t>k</w:t>
      </w:r>
      <w:r w:rsidRPr="00D77B03">
        <w:rPr>
          <w:rFonts w:ascii="Arial Narrow" w:hAnsi="Arial Narrow"/>
          <w:szCs w:val="24"/>
        </w:rPr>
        <w:t>ills; able to multi-task and change priorities quickly.</w:t>
      </w:r>
    </w:p>
    <w:p w:rsidR="00317537" w:rsidRPr="00D77B03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Ability to o</w:t>
      </w:r>
      <w:r w:rsidR="00603702" w:rsidRPr="00D77B03">
        <w:rPr>
          <w:rFonts w:ascii="Arial Narrow" w:hAnsi="Arial Narrow"/>
          <w:szCs w:val="24"/>
        </w:rPr>
        <w:t>btain and maintain associated security clearance</w:t>
      </w:r>
      <w:r w:rsidR="00A61065">
        <w:rPr>
          <w:rFonts w:ascii="Arial Narrow" w:hAnsi="Arial Narrow"/>
          <w:szCs w:val="24"/>
        </w:rPr>
        <w:t>(</w:t>
      </w:r>
      <w:r w:rsidR="00603702" w:rsidRPr="00D77B03">
        <w:rPr>
          <w:rFonts w:ascii="Arial Narrow" w:hAnsi="Arial Narrow"/>
          <w:szCs w:val="24"/>
        </w:rPr>
        <w:t>s</w:t>
      </w:r>
      <w:r w:rsidR="00A61065">
        <w:rPr>
          <w:rFonts w:ascii="Arial Narrow" w:hAnsi="Arial Narrow"/>
          <w:szCs w:val="24"/>
        </w:rPr>
        <w:t>)</w:t>
      </w:r>
      <w:r w:rsidR="00603702" w:rsidRPr="00D77B03">
        <w:rPr>
          <w:rFonts w:ascii="Arial Narrow" w:hAnsi="Arial Narrow"/>
          <w:szCs w:val="24"/>
        </w:rPr>
        <w:t>.</w:t>
      </w:r>
    </w:p>
    <w:p w:rsidR="00603702" w:rsidRPr="00D77B03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837BB1" w:rsidRDefault="00340998" w:rsidP="00367F82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837BB1">
        <w:rPr>
          <w:rFonts w:ascii="Arial Narrow" w:hAnsi="Arial Narrow"/>
          <w:szCs w:val="24"/>
        </w:rPr>
        <w:t>Valid driver’s license; ability to meet Safe Driving Requirements.</w:t>
      </w:r>
      <w:r w:rsidR="00837BB1" w:rsidRPr="00837BB1">
        <w:rPr>
          <w:rFonts w:ascii="Arial Narrow" w:hAnsi="Arial Narrow"/>
          <w:szCs w:val="24"/>
        </w:rPr>
        <w:t xml:space="preserve"> </w:t>
      </w:r>
    </w:p>
    <w:p w:rsidR="00317537" w:rsidRPr="00837BB1" w:rsidRDefault="00837BB1" w:rsidP="00367F82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Pr="00837BB1">
        <w:rPr>
          <w:rFonts w:ascii="Arial Narrow" w:hAnsi="Arial Narrow"/>
          <w:szCs w:val="24"/>
        </w:rPr>
        <w:t>bility to operate bucket trucks, scissor lifts, and ladders.</w:t>
      </w:r>
    </w:p>
    <w:p w:rsidR="00C32EBD" w:rsidRDefault="00C32EBD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D77B03" w:rsidRDefault="00D77B03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D77B03" w:rsidRPr="00D77B03" w:rsidRDefault="00D77B03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C32EBD" w:rsidRDefault="00C32EBD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B96E7E" w:rsidRPr="00D77B03" w:rsidRDefault="00B96E7E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Pr="00837BB1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b/>
          <w:szCs w:val="24"/>
        </w:rPr>
      </w:pPr>
      <w:r w:rsidRPr="00837BB1">
        <w:rPr>
          <w:rFonts w:ascii="Arial Narrow" w:hAnsi="Arial Narrow"/>
          <w:b/>
          <w:szCs w:val="24"/>
        </w:rPr>
        <w:lastRenderedPageBreak/>
        <w:t>PHYSICAL REQUIREMENTS:</w:t>
      </w:r>
    </w:p>
    <w:p w:rsidR="00626CF2" w:rsidRPr="00D77B03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Pr="00D77B03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D77B03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D77B03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5B01DF" w:rsidRPr="00D77B03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D77B03">
        <w:rPr>
          <w:rFonts w:ascii="Arial Narrow" w:hAnsi="Arial Narrow"/>
          <w:bCs/>
          <w:szCs w:val="24"/>
        </w:rPr>
        <w:t xml:space="preserve">Able to work </w:t>
      </w:r>
      <w:r w:rsidR="005B01DF" w:rsidRPr="00D77B03">
        <w:rPr>
          <w:rFonts w:ascii="Arial Narrow" w:hAnsi="Arial Narrow"/>
          <w:bCs/>
          <w:szCs w:val="24"/>
        </w:rPr>
        <w:t xml:space="preserve">up to </w:t>
      </w:r>
      <w:r w:rsidRPr="00D77B03">
        <w:rPr>
          <w:rFonts w:ascii="Arial Narrow" w:hAnsi="Arial Narrow"/>
          <w:bCs/>
          <w:szCs w:val="24"/>
        </w:rPr>
        <w:t>heights</w:t>
      </w:r>
      <w:r w:rsidR="005B01DF" w:rsidRPr="00D77B03">
        <w:rPr>
          <w:rFonts w:ascii="Arial Narrow" w:hAnsi="Arial Narrow"/>
          <w:bCs/>
          <w:szCs w:val="24"/>
        </w:rPr>
        <w:t xml:space="preserve"> 300</w:t>
      </w:r>
      <w:r w:rsidRPr="00D77B03">
        <w:rPr>
          <w:rFonts w:ascii="Arial Narrow" w:hAnsi="Arial Narrow"/>
          <w:bCs/>
          <w:szCs w:val="24"/>
        </w:rPr>
        <w:t xml:space="preserve"> feet above the ground</w:t>
      </w:r>
      <w:r w:rsidR="005B01DF" w:rsidRPr="00D77B03">
        <w:rPr>
          <w:rFonts w:ascii="Arial Narrow" w:hAnsi="Arial Narrow"/>
          <w:bCs/>
          <w:szCs w:val="24"/>
        </w:rPr>
        <w:t>.</w:t>
      </w:r>
    </w:p>
    <w:p w:rsidR="00237E56" w:rsidRPr="00D77B03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837BB1" w:rsidRDefault="00340998" w:rsidP="003722D9">
      <w:pPr>
        <w:widowControl/>
        <w:ind w:right="-720"/>
        <w:jc w:val="both"/>
        <w:rPr>
          <w:rFonts w:ascii="Arial Narrow" w:hAnsi="Arial Narrow"/>
          <w:b/>
          <w:bCs/>
          <w:szCs w:val="24"/>
        </w:rPr>
      </w:pPr>
      <w:r w:rsidRPr="00837BB1">
        <w:rPr>
          <w:rFonts w:ascii="Arial Narrow" w:hAnsi="Arial Narrow"/>
          <w:b/>
          <w:bCs/>
          <w:szCs w:val="24"/>
        </w:rPr>
        <w:t>SECURITY:</w:t>
      </w:r>
    </w:p>
    <w:p w:rsidR="00D77B03" w:rsidRPr="00D77B03" w:rsidRDefault="00844E7D" w:rsidP="00D77B03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Arial Narrow" w:hAnsi="Arial Narrow"/>
          <w:szCs w:val="24"/>
        </w:rPr>
      </w:pPr>
      <w:r w:rsidRPr="00D77B03">
        <w:rPr>
          <w:rFonts w:ascii="Arial Narrow" w:hAnsi="Arial Narrow"/>
          <w:szCs w:val="24"/>
        </w:rPr>
        <w:t>US citizenship is required by regulation and government contract.  Applicants selected will be subject to a government</w:t>
      </w:r>
      <w:r w:rsidRPr="00D77B03">
        <w:rPr>
          <w:rFonts w:ascii="Arial Narrow" w:hAnsi="Arial Narrow"/>
          <w:bCs/>
          <w:szCs w:val="24"/>
        </w:rPr>
        <w:t xml:space="preserve"> </w:t>
      </w:r>
      <w:r w:rsidRPr="00D77B03">
        <w:rPr>
          <w:rFonts w:ascii="Arial Narrow" w:hAnsi="Arial Narrow"/>
          <w:szCs w:val="24"/>
        </w:rPr>
        <w:t>security investigation and must meet eligibility</w:t>
      </w:r>
      <w:r w:rsidRPr="00D77B03">
        <w:rPr>
          <w:rFonts w:ascii="Arial Narrow" w:hAnsi="Arial Narrow"/>
          <w:bCs/>
          <w:szCs w:val="24"/>
        </w:rPr>
        <w:t xml:space="preserve"> </w:t>
      </w:r>
      <w:r w:rsidRPr="00D77B03">
        <w:rPr>
          <w:rFonts w:ascii="Arial Narrow" w:hAnsi="Arial Narrow"/>
          <w:szCs w:val="24"/>
        </w:rPr>
        <w:t>requirements.</w:t>
      </w:r>
      <w:r w:rsidR="00C32EBD" w:rsidRPr="00D77B03">
        <w:rPr>
          <w:rFonts w:ascii="Arial Narrow" w:hAnsi="Arial Narrow"/>
          <w:szCs w:val="24"/>
        </w:rPr>
        <w:t xml:space="preserve"> </w:t>
      </w:r>
    </w:p>
    <w:p w:rsidR="005307AF" w:rsidRPr="00D77B03" w:rsidRDefault="00D77B03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 Narrow" w:hAnsi="Arial Narrow" w:cs="Arial"/>
          <w:b/>
          <w:i/>
          <w:szCs w:val="24"/>
        </w:rPr>
      </w:pPr>
      <w:r w:rsidRPr="00D77B03">
        <w:rPr>
          <w:rFonts w:ascii="Arial Narrow" w:hAnsi="Arial Narrow" w:cs="Arial"/>
          <w:b/>
          <w:i/>
          <w:szCs w:val="24"/>
        </w:rPr>
        <w:t>S</w:t>
      </w:r>
      <w:r w:rsidR="005307AF" w:rsidRPr="00D77B03">
        <w:rPr>
          <w:rFonts w:ascii="Arial Narrow" w:hAnsi="Arial Narrow" w:cs="Arial"/>
          <w:b/>
          <w:i/>
          <w:szCs w:val="24"/>
        </w:rPr>
        <w:t>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A61065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May 2019</w:t>
            </w: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77" w:rsidRDefault="00794A77">
      <w:r>
        <w:separator/>
      </w:r>
    </w:p>
  </w:endnote>
  <w:endnote w:type="continuationSeparator" w:id="0">
    <w:p w:rsidR="00794A77" w:rsidRDefault="007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77" w:rsidRDefault="00794A77">
      <w:r>
        <w:separator/>
      </w:r>
    </w:p>
  </w:footnote>
  <w:footnote w:type="continuationSeparator" w:id="0">
    <w:p w:rsidR="00794A77" w:rsidRDefault="0079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8" w:rsidRPr="00340998" w:rsidRDefault="00D77B03">
    <w:pPr>
      <w:pStyle w:val="Header"/>
      <w:rPr>
        <w:rFonts w:ascii="Arial Narrow" w:hAnsi="Arial Narrow"/>
        <w:color w:val="C0C0C0"/>
        <w:sz w:val="16"/>
        <w:szCs w:val="16"/>
      </w:rPr>
    </w:pPr>
    <w:r>
      <w:rPr>
        <w:rFonts w:ascii="Arial Narrow" w:hAnsi="Arial Narrow"/>
        <w:color w:val="C0C0C0"/>
        <w:sz w:val="16"/>
        <w:szCs w:val="16"/>
      </w:rPr>
      <w:t>Field Service Technician</w:t>
    </w:r>
    <w:r w:rsidR="00045B38" w:rsidRPr="00340998">
      <w:rPr>
        <w:rFonts w:ascii="Arial Narrow" w:hAnsi="Arial Narrow"/>
        <w:color w:val="C0C0C0"/>
        <w:sz w:val="16"/>
        <w:szCs w:val="16"/>
      </w:rPr>
      <w:tab/>
    </w:r>
    <w:r w:rsidR="00045B38" w:rsidRPr="00340998">
      <w:rPr>
        <w:rFonts w:ascii="Arial Narrow" w:hAnsi="Arial Narrow"/>
        <w:color w:val="C0C0C0"/>
        <w:sz w:val="16"/>
        <w:szCs w:val="16"/>
      </w:rPr>
      <w:tab/>
      <w:t>HR_</w:t>
    </w:r>
    <w:r>
      <w:rPr>
        <w:rFonts w:ascii="Arial Narrow" w:hAnsi="Arial Narrow"/>
        <w:color w:val="C0C0C0"/>
        <w:sz w:val="16"/>
        <w:szCs w:val="16"/>
      </w:rPr>
      <w:t>FST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 1.</w:t>
    </w:r>
    <w:r w:rsidR="0054712D">
      <w:rPr>
        <w:rFonts w:ascii="Arial Narrow" w:hAnsi="Arial Narrow"/>
        <w:color w:val="C0C0C0"/>
        <w:sz w:val="16"/>
        <w:szCs w:val="16"/>
      </w:rPr>
      <w:t>.0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A61065">
      <w:rPr>
        <w:rFonts w:ascii="Arial Narrow" w:hAnsi="Arial Narrow"/>
        <w:color w:val="C0C0C0"/>
        <w:sz w:val="16"/>
        <w:szCs w:val="16"/>
      </w:rPr>
      <w:t>May</w:t>
    </w:r>
    <w:r w:rsidR="00D77B03">
      <w:rPr>
        <w:rFonts w:ascii="Arial Narrow" w:hAnsi="Arial Narrow"/>
        <w:color w:val="C0C0C0"/>
        <w:sz w:val="16"/>
        <w:szCs w:val="16"/>
      </w:rPr>
      <w:t xml:space="preserve">  2019</w:t>
    </w:r>
    <w:r w:rsidR="00323F6F">
      <w:rPr>
        <w:rFonts w:ascii="Arial Narrow" w:hAnsi="Arial Narrow"/>
        <w:color w:val="C0C0C0"/>
        <w:sz w:val="16"/>
        <w:szCs w:val="16"/>
      </w:rPr>
      <w:t xml:space="preserve"> </w:t>
    </w:r>
    <w:r w:rsidR="00323F6F">
      <w:rPr>
        <w:rFonts w:ascii="Arial Narrow" w:hAnsi="Arial Narrow"/>
        <w:color w:val="C0C0C0"/>
        <w:sz w:val="16"/>
        <w:szCs w:val="16"/>
      </w:rPr>
      <w:tab/>
    </w:r>
    <w:r w:rsidR="0054712D">
      <w:rPr>
        <w:rFonts w:ascii="Arial Narrow" w:hAnsi="Arial Narrow"/>
        <w:color w:val="C0C0C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A4322"/>
    <w:multiLevelType w:val="hybridMultilevel"/>
    <w:tmpl w:val="5A0A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6C53"/>
    <w:multiLevelType w:val="hybridMultilevel"/>
    <w:tmpl w:val="F5C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048F"/>
    <w:multiLevelType w:val="hybridMultilevel"/>
    <w:tmpl w:val="3FAC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87EE5"/>
    <w:multiLevelType w:val="hybridMultilevel"/>
    <w:tmpl w:val="AB9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A0E87"/>
    <w:multiLevelType w:val="hybridMultilevel"/>
    <w:tmpl w:val="B08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2402"/>
    <w:multiLevelType w:val="hybridMultilevel"/>
    <w:tmpl w:val="3A9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4F44"/>
    <w:multiLevelType w:val="hybridMultilevel"/>
    <w:tmpl w:val="548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17"/>
  </w:num>
  <w:num w:numId="16">
    <w:abstractNumId w:val="16"/>
  </w:num>
  <w:num w:numId="17">
    <w:abstractNumId w:val="21"/>
  </w:num>
  <w:num w:numId="18">
    <w:abstractNumId w:val="5"/>
  </w:num>
  <w:num w:numId="19">
    <w:abstractNumId w:val="9"/>
  </w:num>
  <w:num w:numId="20">
    <w:abstractNumId w:val="4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4"/>
    <w:rsid w:val="00000FA1"/>
    <w:rsid w:val="0000292A"/>
    <w:rsid w:val="00020FFC"/>
    <w:rsid w:val="00045B38"/>
    <w:rsid w:val="000668AC"/>
    <w:rsid w:val="000B0174"/>
    <w:rsid w:val="000F46A3"/>
    <w:rsid w:val="001146A5"/>
    <w:rsid w:val="001220C8"/>
    <w:rsid w:val="00165B83"/>
    <w:rsid w:val="00186C34"/>
    <w:rsid w:val="001961BA"/>
    <w:rsid w:val="001A3D3C"/>
    <w:rsid w:val="00213B7F"/>
    <w:rsid w:val="00237E56"/>
    <w:rsid w:val="002735B2"/>
    <w:rsid w:val="002D5E21"/>
    <w:rsid w:val="002D724B"/>
    <w:rsid w:val="002F06BB"/>
    <w:rsid w:val="002F7C6E"/>
    <w:rsid w:val="0031333B"/>
    <w:rsid w:val="003150D1"/>
    <w:rsid w:val="00317537"/>
    <w:rsid w:val="00320AB5"/>
    <w:rsid w:val="00323F6F"/>
    <w:rsid w:val="00327267"/>
    <w:rsid w:val="00340998"/>
    <w:rsid w:val="003722D9"/>
    <w:rsid w:val="003C04EB"/>
    <w:rsid w:val="00414D27"/>
    <w:rsid w:val="00465FE2"/>
    <w:rsid w:val="00487F08"/>
    <w:rsid w:val="004C394F"/>
    <w:rsid w:val="00514338"/>
    <w:rsid w:val="005307AF"/>
    <w:rsid w:val="0054712D"/>
    <w:rsid w:val="00556EA2"/>
    <w:rsid w:val="00590560"/>
    <w:rsid w:val="0059571B"/>
    <w:rsid w:val="005A3154"/>
    <w:rsid w:val="005B01DF"/>
    <w:rsid w:val="005C05DA"/>
    <w:rsid w:val="005D2A01"/>
    <w:rsid w:val="00603702"/>
    <w:rsid w:val="00621B7F"/>
    <w:rsid w:val="00626CF2"/>
    <w:rsid w:val="00642CFE"/>
    <w:rsid w:val="00675CE1"/>
    <w:rsid w:val="00677E55"/>
    <w:rsid w:val="00691314"/>
    <w:rsid w:val="006B2CC3"/>
    <w:rsid w:val="006D786D"/>
    <w:rsid w:val="006F6283"/>
    <w:rsid w:val="00710DC0"/>
    <w:rsid w:val="00732548"/>
    <w:rsid w:val="0073787E"/>
    <w:rsid w:val="007553D8"/>
    <w:rsid w:val="00774B56"/>
    <w:rsid w:val="00774E36"/>
    <w:rsid w:val="00780B68"/>
    <w:rsid w:val="00786DBF"/>
    <w:rsid w:val="00792413"/>
    <w:rsid w:val="00794A77"/>
    <w:rsid w:val="007D1728"/>
    <w:rsid w:val="007E6E72"/>
    <w:rsid w:val="007F73F5"/>
    <w:rsid w:val="00837BB1"/>
    <w:rsid w:val="00844E7D"/>
    <w:rsid w:val="00845EDF"/>
    <w:rsid w:val="00891061"/>
    <w:rsid w:val="008A2347"/>
    <w:rsid w:val="008B57B7"/>
    <w:rsid w:val="008D1C80"/>
    <w:rsid w:val="008E2CBF"/>
    <w:rsid w:val="008F491A"/>
    <w:rsid w:val="00952013"/>
    <w:rsid w:val="00984640"/>
    <w:rsid w:val="009964AB"/>
    <w:rsid w:val="009A56E9"/>
    <w:rsid w:val="009B7F5C"/>
    <w:rsid w:val="009C1463"/>
    <w:rsid w:val="009C2A54"/>
    <w:rsid w:val="009D3773"/>
    <w:rsid w:val="00A00E08"/>
    <w:rsid w:val="00A01893"/>
    <w:rsid w:val="00A2288A"/>
    <w:rsid w:val="00A61065"/>
    <w:rsid w:val="00A64BA6"/>
    <w:rsid w:val="00A72617"/>
    <w:rsid w:val="00A9134C"/>
    <w:rsid w:val="00AA426B"/>
    <w:rsid w:val="00AA7497"/>
    <w:rsid w:val="00AB1763"/>
    <w:rsid w:val="00AE5EC9"/>
    <w:rsid w:val="00B43A19"/>
    <w:rsid w:val="00B741A1"/>
    <w:rsid w:val="00B87C0A"/>
    <w:rsid w:val="00B96E7E"/>
    <w:rsid w:val="00BA0B8A"/>
    <w:rsid w:val="00BB38FC"/>
    <w:rsid w:val="00BB7698"/>
    <w:rsid w:val="00BF0426"/>
    <w:rsid w:val="00BF537C"/>
    <w:rsid w:val="00C02BD7"/>
    <w:rsid w:val="00C078E3"/>
    <w:rsid w:val="00C17740"/>
    <w:rsid w:val="00C32EBD"/>
    <w:rsid w:val="00C35BBF"/>
    <w:rsid w:val="00C6578A"/>
    <w:rsid w:val="00C72AAD"/>
    <w:rsid w:val="00C9325B"/>
    <w:rsid w:val="00CA0611"/>
    <w:rsid w:val="00CD0EE4"/>
    <w:rsid w:val="00CE303C"/>
    <w:rsid w:val="00D3392A"/>
    <w:rsid w:val="00D7452B"/>
    <w:rsid w:val="00D77B03"/>
    <w:rsid w:val="00DB4946"/>
    <w:rsid w:val="00DC6735"/>
    <w:rsid w:val="00DF38C2"/>
    <w:rsid w:val="00E05AE9"/>
    <w:rsid w:val="00E23B44"/>
    <w:rsid w:val="00E27667"/>
    <w:rsid w:val="00E40B6A"/>
    <w:rsid w:val="00E416E5"/>
    <w:rsid w:val="00E45573"/>
    <w:rsid w:val="00E51078"/>
    <w:rsid w:val="00E8198D"/>
    <w:rsid w:val="00ED32BE"/>
    <w:rsid w:val="00EF593F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A16377E"/>
  <w15:docId w15:val="{978FBB33-E0B8-4F6D-97FB-296395F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4753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Deanna Lyons</cp:lastModifiedBy>
  <cp:revision>2</cp:revision>
  <cp:lastPrinted>2011-12-12T18:54:00Z</cp:lastPrinted>
  <dcterms:created xsi:type="dcterms:W3CDTF">2019-05-02T18:53:00Z</dcterms:created>
  <dcterms:modified xsi:type="dcterms:W3CDTF">2019-05-02T18:53:00Z</dcterms:modified>
</cp:coreProperties>
</file>